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CF3EF" w14:textId="3CF6B7A1" w:rsidR="00246563" w:rsidRDefault="00BF09C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SWZ PT.2370.</w:t>
      </w:r>
      <w:r w:rsidR="00097315">
        <w:rPr>
          <w:rFonts w:ascii="Arial" w:hAnsi="Arial" w:cs="Arial"/>
        </w:rPr>
        <w:t>18</w:t>
      </w:r>
      <w:r>
        <w:rPr>
          <w:rFonts w:ascii="Arial" w:hAnsi="Arial" w:cs="Arial"/>
        </w:rPr>
        <w:t>.202</w:t>
      </w:r>
      <w:r w:rsidR="00097315">
        <w:rPr>
          <w:rFonts w:ascii="Arial" w:hAnsi="Arial" w:cs="Arial"/>
        </w:rPr>
        <w:t>5</w:t>
      </w:r>
    </w:p>
    <w:p w14:paraId="3196E6E0" w14:textId="77777777" w:rsidR="00246563" w:rsidRDefault="00246563">
      <w:pPr>
        <w:rPr>
          <w:rFonts w:ascii="Arial" w:hAnsi="Arial" w:cs="Arial"/>
        </w:rPr>
      </w:pPr>
    </w:p>
    <w:p w14:paraId="0523EB0E" w14:textId="77777777" w:rsidR="00246563" w:rsidRDefault="00BF09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4DFD3D18" w14:textId="77777777" w:rsidR="00246563" w:rsidRDefault="00246563">
      <w:pPr>
        <w:rPr>
          <w:rFonts w:ascii="Arial" w:hAnsi="Arial" w:cs="Arial"/>
        </w:rPr>
      </w:pPr>
    </w:p>
    <w:p w14:paraId="071DA6BA" w14:textId="474EFC41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Przedmiotem zamówienia jest sukcesywna, bezgotówkowa dostawa paliw płynnych, realizowana w okresie </w:t>
      </w:r>
      <w:r w:rsidRPr="00AD64B4">
        <w:rPr>
          <w:rFonts w:ascii="Arial" w:hAnsi="Arial" w:cs="Arial"/>
          <w:b/>
          <w:bCs/>
        </w:rPr>
        <w:t>12 miesięcy</w:t>
      </w:r>
      <w:r>
        <w:rPr>
          <w:rFonts w:ascii="Arial" w:hAnsi="Arial" w:cs="Arial"/>
        </w:rPr>
        <w:t xml:space="preserve"> od dnia </w:t>
      </w:r>
      <w:r w:rsidR="00AC7360" w:rsidRPr="00AC7360">
        <w:rPr>
          <w:rFonts w:ascii="Arial" w:hAnsi="Arial" w:cs="Arial"/>
          <w:b/>
          <w:bCs/>
        </w:rPr>
        <w:t>01.01.2026 do dnia 31.12.2026 r.</w:t>
      </w:r>
      <w:r>
        <w:rPr>
          <w:rFonts w:ascii="Arial" w:hAnsi="Arial" w:cs="Arial"/>
        </w:rPr>
        <w:t xml:space="preserve"> w formie tankowania do zbiorników samochodów służbowych, sprzętu silnikowego oraz do kanistrów będących w użytkowaniu Zamawiającego.  </w:t>
      </w:r>
    </w:p>
    <w:p w14:paraId="1791DB5B" w14:textId="77777777" w:rsidR="00246563" w:rsidRDefault="00BF09C5" w:rsidP="00AD64B4">
      <w:pPr>
        <w:tabs>
          <w:tab w:val="left" w:pos="28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Zamawiający przewiduje, że w okresie umowy zakupi od Wykonawcy następujące ilości paliw płynnych: </w:t>
      </w:r>
    </w:p>
    <w:p w14:paraId="5198E4DC" w14:textId="77777777" w:rsidR="00246563" w:rsidRPr="00AD64B4" w:rsidRDefault="00BF09C5" w:rsidP="00AD64B4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  <w:r w:rsidRPr="00AD64B4">
        <w:rPr>
          <w:rFonts w:ascii="Arial" w:hAnsi="Arial" w:cs="Arial"/>
          <w:b/>
          <w:bCs/>
        </w:rPr>
        <w:t>1)</w:t>
      </w:r>
      <w:r w:rsidRPr="00AD64B4">
        <w:rPr>
          <w:rFonts w:ascii="Arial" w:hAnsi="Arial" w:cs="Arial"/>
          <w:b/>
          <w:bCs/>
        </w:rPr>
        <w:tab/>
        <w:t xml:space="preserve">olej napędowy  </w:t>
      </w:r>
      <w:r w:rsidRPr="00AD64B4">
        <w:rPr>
          <w:rFonts w:ascii="Arial" w:hAnsi="Arial" w:cs="Arial"/>
          <w:b/>
          <w:bCs/>
        </w:rPr>
        <w:tab/>
      </w:r>
      <w:r w:rsidRPr="00AD64B4">
        <w:rPr>
          <w:rFonts w:ascii="Arial" w:hAnsi="Arial" w:cs="Arial"/>
          <w:b/>
          <w:bCs/>
        </w:rPr>
        <w:tab/>
      </w:r>
      <w:r w:rsidRPr="00AD64B4">
        <w:rPr>
          <w:rFonts w:ascii="Arial" w:hAnsi="Arial" w:cs="Arial"/>
          <w:b/>
          <w:bCs/>
        </w:rPr>
        <w:tab/>
        <w:t xml:space="preserve">-  30 000 litrów, </w:t>
      </w:r>
    </w:p>
    <w:p w14:paraId="7190AB9A" w14:textId="438F794B" w:rsidR="00246563" w:rsidRPr="00AD64B4" w:rsidRDefault="00BF09C5" w:rsidP="00AD64B4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  <w:r w:rsidRPr="00AD64B4">
        <w:rPr>
          <w:rFonts w:ascii="Arial" w:hAnsi="Arial" w:cs="Arial"/>
          <w:b/>
          <w:bCs/>
        </w:rPr>
        <w:t>2)</w:t>
      </w:r>
      <w:r w:rsidRPr="00AD64B4">
        <w:rPr>
          <w:rFonts w:ascii="Arial" w:hAnsi="Arial" w:cs="Arial"/>
          <w:b/>
          <w:bCs/>
        </w:rPr>
        <w:tab/>
        <w:t xml:space="preserve">benzyna bezołowiowa Pb95   </w:t>
      </w:r>
      <w:r w:rsidRPr="00AD64B4">
        <w:rPr>
          <w:rFonts w:ascii="Arial" w:hAnsi="Arial" w:cs="Arial"/>
          <w:b/>
          <w:bCs/>
        </w:rPr>
        <w:tab/>
        <w:t xml:space="preserve">-   </w:t>
      </w:r>
      <w:r w:rsidR="00CA08CF">
        <w:rPr>
          <w:rFonts w:ascii="Arial" w:hAnsi="Arial" w:cs="Arial"/>
          <w:b/>
          <w:bCs/>
        </w:rPr>
        <w:t>3</w:t>
      </w:r>
      <w:r w:rsidRPr="00AD64B4">
        <w:rPr>
          <w:rFonts w:ascii="Arial" w:hAnsi="Arial" w:cs="Arial"/>
          <w:b/>
          <w:bCs/>
        </w:rPr>
        <w:t xml:space="preserve"> </w:t>
      </w:r>
      <w:r w:rsidR="00CA08CF">
        <w:rPr>
          <w:rFonts w:ascii="Arial" w:hAnsi="Arial" w:cs="Arial"/>
          <w:b/>
          <w:bCs/>
        </w:rPr>
        <w:t>5</w:t>
      </w:r>
      <w:r w:rsidRPr="00AD64B4">
        <w:rPr>
          <w:rFonts w:ascii="Arial" w:hAnsi="Arial" w:cs="Arial"/>
          <w:b/>
          <w:bCs/>
        </w:rPr>
        <w:t xml:space="preserve">00 litrów. </w:t>
      </w:r>
    </w:p>
    <w:p w14:paraId="5614316C" w14:textId="539D48B3" w:rsidR="00246563" w:rsidRDefault="00143C8E" w:rsidP="00AD64B4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BF09C5" w:rsidRPr="00AD64B4">
        <w:rPr>
          <w:rFonts w:ascii="Arial" w:hAnsi="Arial" w:cs="Arial"/>
          <w:b/>
          <w:bCs/>
        </w:rPr>
        <w:t>)</w:t>
      </w:r>
      <w:r w:rsidR="00BF09C5" w:rsidRPr="00AD64B4">
        <w:rPr>
          <w:rFonts w:ascii="Arial" w:hAnsi="Arial" w:cs="Arial"/>
          <w:b/>
          <w:bCs/>
        </w:rPr>
        <w:tab/>
        <w:t xml:space="preserve">benzyna bezołowiowa Pb98   </w:t>
      </w:r>
      <w:r w:rsidR="00BF09C5" w:rsidRPr="00AD64B4">
        <w:rPr>
          <w:rFonts w:ascii="Arial" w:hAnsi="Arial" w:cs="Arial"/>
          <w:b/>
          <w:bCs/>
        </w:rPr>
        <w:tab/>
        <w:t xml:space="preserve">-   1 </w:t>
      </w:r>
      <w:r w:rsidR="007733EE">
        <w:rPr>
          <w:rFonts w:ascii="Arial" w:hAnsi="Arial" w:cs="Arial"/>
          <w:b/>
          <w:bCs/>
        </w:rPr>
        <w:t>000</w:t>
      </w:r>
      <w:r w:rsidR="00BF09C5" w:rsidRPr="00AD64B4">
        <w:rPr>
          <w:rFonts w:ascii="Arial" w:hAnsi="Arial" w:cs="Arial"/>
          <w:b/>
          <w:bCs/>
        </w:rPr>
        <w:t xml:space="preserve"> litrów. </w:t>
      </w:r>
    </w:p>
    <w:p w14:paraId="547A4039" w14:textId="77777777" w:rsidR="00246563" w:rsidRDefault="00BF09C5" w:rsidP="00AD64B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Zamawiający gwarantuje zakup minimum 70% szacunkowej wielkości zamówienia.  </w:t>
      </w:r>
    </w:p>
    <w:p w14:paraId="70FEB6AD" w14:textId="77777777" w:rsidR="00246563" w:rsidRDefault="00BF09C5" w:rsidP="00AD64B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trwania umowy określona wyżej przewidywana ilość paliwa może ulec zmianie, co wynikać będzie z bieżących potrzeb Zamawiającego. </w:t>
      </w:r>
    </w:p>
    <w:p w14:paraId="76B3013B" w14:textId="15AD6C6F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Przedmiot zamówienia musi spełniać wymagania określone w Rozporządzeniu Ministra Gospodarki z dnia 9 października 2015 r. w sprawie wymagań jakościowych dla paliw ciekłych (Dz. U. </w:t>
      </w:r>
      <w:r w:rsidR="00097315">
        <w:rPr>
          <w:rFonts w:ascii="Arial" w:hAnsi="Arial" w:cs="Arial"/>
        </w:rPr>
        <w:t xml:space="preserve">z 2023 </w:t>
      </w:r>
      <w:r>
        <w:rPr>
          <w:rFonts w:ascii="Arial" w:hAnsi="Arial" w:cs="Arial"/>
        </w:rPr>
        <w:t>poz.1</w:t>
      </w:r>
      <w:r w:rsidR="00097315">
        <w:rPr>
          <w:rFonts w:ascii="Arial" w:hAnsi="Arial" w:cs="Arial"/>
        </w:rPr>
        <w:t>314</w:t>
      </w:r>
      <w:r>
        <w:rPr>
          <w:rFonts w:ascii="Arial" w:hAnsi="Arial" w:cs="Arial"/>
        </w:rPr>
        <w:t xml:space="preserve"> z</w:t>
      </w:r>
      <w:r w:rsidR="00097315">
        <w:rPr>
          <w:rFonts w:ascii="Arial" w:hAnsi="Arial" w:cs="Arial"/>
        </w:rPr>
        <w:t xml:space="preserve"> późn.</w:t>
      </w:r>
      <w:r>
        <w:rPr>
          <w:rFonts w:ascii="Arial" w:hAnsi="Arial" w:cs="Arial"/>
        </w:rPr>
        <w:t xml:space="preserve"> zm.) oraz wymagania norm: </w:t>
      </w:r>
    </w:p>
    <w:p w14:paraId="4C433456" w14:textId="77777777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PN-EN </w:t>
      </w:r>
      <w:r w:rsidR="00504F26" w:rsidRPr="00504F26">
        <w:rPr>
          <w:rFonts w:ascii="Arial" w:hAnsi="Arial" w:cs="Arial"/>
        </w:rPr>
        <w:t xml:space="preserve">590+A1:2017-06 </w:t>
      </w:r>
      <w:r>
        <w:rPr>
          <w:rFonts w:ascii="Arial" w:hAnsi="Arial" w:cs="Arial"/>
        </w:rPr>
        <w:t xml:space="preserve">Paliwa do pojazdów samochodowych – Oleje napędowe – Wymagania i metody badań. </w:t>
      </w:r>
    </w:p>
    <w:p w14:paraId="493BA37B" w14:textId="77777777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  <w:t xml:space="preserve">PN-EN </w:t>
      </w:r>
      <w:r w:rsidR="00504F26" w:rsidRPr="00504F26">
        <w:rPr>
          <w:rFonts w:ascii="Arial" w:hAnsi="Arial" w:cs="Arial"/>
        </w:rPr>
        <w:t>228+A1:2017-06</w:t>
      </w:r>
      <w:r>
        <w:rPr>
          <w:rFonts w:ascii="Arial" w:hAnsi="Arial" w:cs="Arial"/>
        </w:rPr>
        <w:t xml:space="preserve">Paliwa do pojazdów samochodowych – Benzyna bezołowiowa – Wymagania i metody badań. </w:t>
      </w:r>
    </w:p>
    <w:p w14:paraId="0FFB702A" w14:textId="39258D28" w:rsidR="00F12D82" w:rsidRPr="00F12D82" w:rsidRDefault="00143C8E" w:rsidP="00F12D82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143C8E">
        <w:rPr>
          <w:rFonts w:ascii="Arial" w:hAnsi="Arial" w:cs="Arial"/>
        </w:rPr>
        <w:t xml:space="preserve">3) Dodatek do oleju napędowego </w:t>
      </w:r>
      <w:proofErr w:type="spellStart"/>
      <w:r w:rsidRPr="00143C8E">
        <w:rPr>
          <w:rFonts w:ascii="Arial" w:hAnsi="Arial" w:cs="Arial"/>
        </w:rPr>
        <w:t>AdBlue</w:t>
      </w:r>
      <w:proofErr w:type="spellEnd"/>
      <w:r w:rsidRPr="00143C8E">
        <w:rPr>
          <w:rFonts w:ascii="Arial" w:hAnsi="Arial" w:cs="Arial"/>
        </w:rPr>
        <w:t xml:space="preserve"> </w:t>
      </w:r>
      <w:r w:rsidR="00F12D82" w:rsidRPr="00F12D82">
        <w:rPr>
          <w:rFonts w:ascii="Arial" w:hAnsi="Arial" w:cs="Arial"/>
        </w:rPr>
        <w:t xml:space="preserve">wodny roztwór mocznika </w:t>
      </w:r>
      <w:r w:rsidR="00F12D82">
        <w:rPr>
          <w:rFonts w:ascii="Arial" w:hAnsi="Arial" w:cs="Arial"/>
        </w:rPr>
        <w:t xml:space="preserve">stosowanego do redukcji tlenków </w:t>
      </w:r>
      <w:r w:rsidR="00F12D82" w:rsidRPr="00F12D82">
        <w:rPr>
          <w:rFonts w:ascii="Arial" w:hAnsi="Arial" w:cs="Arial"/>
        </w:rPr>
        <w:t>azotu. Płyn przeznaczony do redukcji szkodliwych dla środowiska natural</w:t>
      </w:r>
      <w:r w:rsidR="00F12D82">
        <w:rPr>
          <w:rFonts w:ascii="Arial" w:hAnsi="Arial" w:cs="Arial"/>
        </w:rPr>
        <w:t xml:space="preserve">nego tlenków azotów w spalinach </w:t>
      </w:r>
      <w:r w:rsidR="00F12D82" w:rsidRPr="00F12D82">
        <w:rPr>
          <w:rFonts w:ascii="Arial" w:hAnsi="Arial" w:cs="Arial"/>
        </w:rPr>
        <w:t xml:space="preserve">samochodowych z silnikami Diesla, wyposażonych </w:t>
      </w:r>
      <w:r w:rsidR="00097315">
        <w:rPr>
          <w:rFonts w:ascii="Arial" w:hAnsi="Arial" w:cs="Arial"/>
        </w:rPr>
        <w:br/>
      </w:r>
      <w:r w:rsidR="00F12D82" w:rsidRPr="00F12D82">
        <w:rPr>
          <w:rFonts w:ascii="Arial" w:hAnsi="Arial" w:cs="Arial"/>
        </w:rPr>
        <w:t>w katalizatory z systemem SCR, służącym do redukcj</w:t>
      </w:r>
      <w:r w:rsidR="00F12D82">
        <w:rPr>
          <w:rFonts w:ascii="Arial" w:hAnsi="Arial" w:cs="Arial"/>
        </w:rPr>
        <w:t xml:space="preserve">i </w:t>
      </w:r>
      <w:r w:rsidR="00F12D82" w:rsidRPr="00F12D82">
        <w:rPr>
          <w:rFonts w:ascii="Arial" w:hAnsi="Arial" w:cs="Arial"/>
        </w:rPr>
        <w:t>emisji i zanieczyszczeń. Płyn stanowiący przedmiot zamówienia powin</w:t>
      </w:r>
      <w:r w:rsidR="00F12D82">
        <w:rPr>
          <w:rFonts w:ascii="Arial" w:hAnsi="Arial" w:cs="Arial"/>
        </w:rPr>
        <w:t xml:space="preserve">ien posiadać stosowny atest lub </w:t>
      </w:r>
      <w:r w:rsidR="00F12D82" w:rsidRPr="00F12D82">
        <w:rPr>
          <w:rFonts w:ascii="Arial" w:hAnsi="Arial" w:cs="Arial"/>
        </w:rPr>
        <w:t>certyfikat, wymagany na terenie Rzeczpospolitej Polskiej</w:t>
      </w:r>
      <w:r w:rsidR="00F12D82">
        <w:rPr>
          <w:rFonts w:ascii="Arial" w:hAnsi="Arial" w:cs="Arial"/>
        </w:rPr>
        <w:t xml:space="preserve"> - </w:t>
      </w:r>
      <w:r w:rsidRPr="00143C8E">
        <w:rPr>
          <w:rFonts w:ascii="Arial" w:hAnsi="Arial" w:cs="Arial"/>
        </w:rPr>
        <w:t>musi spełniać wymagania techniczne, zgodnie z DIN 70070 i ISO 2241.</w:t>
      </w:r>
    </w:p>
    <w:p w14:paraId="3C0AC3DD" w14:textId="77777777" w:rsidR="00246563" w:rsidRDefault="00F12D82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F12D82">
        <w:rPr>
          <w:rFonts w:ascii="Arial" w:hAnsi="Arial" w:cs="Arial"/>
        </w:rPr>
        <w:t>.</w:t>
      </w:r>
      <w:r w:rsidR="00BF09C5">
        <w:rPr>
          <w:rFonts w:ascii="Arial" w:hAnsi="Arial" w:cs="Arial"/>
        </w:rPr>
        <w:t>4.</w:t>
      </w:r>
      <w:r w:rsidR="00BF09C5">
        <w:rPr>
          <w:rFonts w:ascii="Arial" w:hAnsi="Arial" w:cs="Arial"/>
        </w:rPr>
        <w:tab/>
        <w:t xml:space="preserve">Zamawiający zastrzega sobie prawo kontroli jakości dostarczanych paliw, w przypadku stwierdzenia nieodpowiedniej jakości paliw, koszty stosownych badań poniesie Wykonawca. </w:t>
      </w:r>
    </w:p>
    <w:p w14:paraId="0408CF81" w14:textId="77777777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 xml:space="preserve">Wykonawca zobowiązuje się do zagwarantowania dostaw paliw płynnych odpowiednich do okresu ich stosowania: w okresie letnim tzw. paliwa letnie, w okresie zimowym tzw. paliwa zimowe a w okresie przejściowym tzw. paliwa przejściowe. </w:t>
      </w:r>
    </w:p>
    <w:p w14:paraId="610D2FA6" w14:textId="77777777" w:rsidR="00246563" w:rsidRPr="00E6543E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wymaga, aby Wykonawca wykazał, iż dysponuje stacjami paliw znajdującymi się na terenie miasta Wejherowa i Rumi w odległości nie większej niż 5 km od siedziby </w:t>
      </w:r>
      <w:r w:rsidR="008F0480">
        <w:rPr>
          <w:rFonts w:ascii="Arial" w:hAnsi="Arial" w:cs="Arial"/>
        </w:rPr>
        <w:t xml:space="preserve">Komendy Powiatowej Państwowej Straży Pożarnej  i </w:t>
      </w:r>
      <w:r>
        <w:rPr>
          <w:rFonts w:ascii="Arial" w:hAnsi="Arial" w:cs="Arial"/>
        </w:rPr>
        <w:t xml:space="preserve">Jednostki Ratowniczo - Gaśniczej Nr 1 (84-200 Wejherowo ul. Tartaczna 5), oraz Jednostki Ratowniczo - Gaśniczej </w:t>
      </w:r>
      <w:r>
        <w:rPr>
          <w:rFonts w:ascii="Arial" w:hAnsi="Arial" w:cs="Arial"/>
        </w:rPr>
        <w:lastRenderedPageBreak/>
        <w:t>Nr 2 (84-2</w:t>
      </w:r>
      <w:r w:rsidR="000338E2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 Rumia, Plac Kaszubski 1), </w:t>
      </w:r>
      <w:r w:rsidR="00E6543E">
        <w:rPr>
          <w:rFonts w:ascii="Arial" w:hAnsi="Arial" w:cs="Arial"/>
        </w:rPr>
        <w:t xml:space="preserve">i </w:t>
      </w:r>
      <w:r w:rsidR="00E6543E" w:rsidRPr="00E6543E">
        <w:rPr>
          <w:rFonts w:ascii="Arial" w:hAnsi="Arial" w:cs="Arial"/>
        </w:rPr>
        <w:t xml:space="preserve">co najmniej czterema stacjami paliw w każdym województwie na terenie całego kraju </w:t>
      </w:r>
      <w:r w:rsidRPr="00E6543E">
        <w:rPr>
          <w:rFonts w:ascii="Arial" w:hAnsi="Arial" w:cs="Arial"/>
        </w:rPr>
        <w:t xml:space="preserve">działającymi w systemie całodobowym przez 7 dni </w:t>
      </w:r>
      <w:r w:rsidR="00E6543E">
        <w:rPr>
          <w:rFonts w:ascii="Arial" w:hAnsi="Arial" w:cs="Arial"/>
        </w:rPr>
        <w:br/>
      </w:r>
      <w:r w:rsidRPr="00E6543E">
        <w:rPr>
          <w:rFonts w:ascii="Arial" w:hAnsi="Arial" w:cs="Arial"/>
        </w:rPr>
        <w:t>w tygodniu, które zagwarantują tankowanie pożarniczych samochodów w tym ciężarowych.</w:t>
      </w:r>
    </w:p>
    <w:p w14:paraId="51E9DE74" w14:textId="77099AFC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Zamawiający wymaga, aby Wykonawca wydał dla Zamawiającego bezpłatne elektroniczne karty paliwowe dla samochodów służbowych Zamawiającego, umożliwiające bezgotówkowe tankowanie w sieci stacji będących w dyspozycji Wykonawcy na terenie całego kraju w ilości</w:t>
      </w:r>
      <w:r w:rsidR="00AC7360">
        <w:rPr>
          <w:rFonts w:ascii="Arial" w:hAnsi="Arial" w:cs="Arial"/>
        </w:rPr>
        <w:t xml:space="preserve"> wymaganej przez Zamawiającego na jego wniosek.</w:t>
      </w:r>
      <w:r>
        <w:rPr>
          <w:rFonts w:ascii="Arial" w:hAnsi="Arial" w:cs="Arial"/>
        </w:rPr>
        <w:t xml:space="preserve">  Karty powinny posiadać zabezpieczenie numerem PIN oraz możliwość natychmiastowej blokady w przypadku ich utraty, po zgłoszeniu przez Zamawiającego (telefoniczne, faks, e-mail lub w systemie internetowym Wykonawcy). Zamawiający zastrzega sobie możliwość zamawiania dodatkowych bezpłatnych kart umożliwiających bezgotówkowe tankowanie w trakcie trwania umowy. </w:t>
      </w:r>
    </w:p>
    <w:p w14:paraId="1407D83E" w14:textId="77777777" w:rsidR="00246563" w:rsidRDefault="00BF09C5" w:rsidP="00AD64B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>
        <w:rPr>
          <w:rFonts w:ascii="Arial" w:hAnsi="Arial" w:cs="Arial"/>
        </w:rPr>
        <w:tab/>
        <w:t xml:space="preserve">Wykonawca zapewni Zamawiającemu stały, bezpłatny dostęp do spersonalizowanego portalu internetowego umożliwiającego zarządzanie flotą, wgląd do zestawień, faktur. </w:t>
      </w:r>
    </w:p>
    <w:p w14:paraId="0BFF7CAC" w14:textId="77777777" w:rsidR="00246563" w:rsidRDefault="00BF09C5" w:rsidP="00AD64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  <w:t xml:space="preserve">Każde tankowanie powinno być udokumentowane przez Wykonawcę wydaniem osobie tankującej „potwierdzenia zakupu”, zawierającego datę, rodzaj, ilość i wartość sprzedaży paliwa </w:t>
      </w:r>
      <w:r w:rsidR="008F0480">
        <w:rPr>
          <w:rFonts w:ascii="Arial" w:hAnsi="Arial" w:cs="Arial"/>
        </w:rPr>
        <w:t xml:space="preserve">, stan licznika pojazdu </w:t>
      </w:r>
      <w:r>
        <w:rPr>
          <w:rFonts w:ascii="Arial" w:hAnsi="Arial" w:cs="Arial"/>
        </w:rPr>
        <w:t xml:space="preserve">oraz numer rejestracyjny pojazdu.  </w:t>
      </w:r>
    </w:p>
    <w:p w14:paraId="635E8429" w14:textId="77777777" w:rsidR="00246563" w:rsidRDefault="00246563">
      <w:pPr>
        <w:rPr>
          <w:rFonts w:ascii="Arial" w:hAnsi="Arial" w:cs="Arial"/>
        </w:rPr>
      </w:pPr>
    </w:p>
    <w:p w14:paraId="3C010325" w14:textId="77777777" w:rsidR="00246563" w:rsidRDefault="00246563">
      <w:pPr>
        <w:rPr>
          <w:rFonts w:ascii="Arial" w:hAnsi="Arial" w:cs="Arial"/>
        </w:rPr>
      </w:pPr>
    </w:p>
    <w:sectPr w:rsidR="00246563" w:rsidSect="00BB276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66BA6" w14:textId="77777777" w:rsidR="008039D7" w:rsidRDefault="008039D7">
      <w:pPr>
        <w:spacing w:after="0" w:line="240" w:lineRule="auto"/>
      </w:pPr>
      <w:r>
        <w:separator/>
      </w:r>
    </w:p>
  </w:endnote>
  <w:endnote w:type="continuationSeparator" w:id="0">
    <w:p w14:paraId="0EFB3386" w14:textId="77777777" w:rsidR="008039D7" w:rsidRDefault="00803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BC171" w14:textId="77777777" w:rsidR="008039D7" w:rsidRDefault="008039D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4476040" w14:textId="77777777" w:rsidR="008039D7" w:rsidRDefault="008039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563"/>
    <w:rsid w:val="00005A97"/>
    <w:rsid w:val="000338E2"/>
    <w:rsid w:val="00097315"/>
    <w:rsid w:val="00143C8E"/>
    <w:rsid w:val="00195106"/>
    <w:rsid w:val="001F7A25"/>
    <w:rsid w:val="00224E07"/>
    <w:rsid w:val="00246563"/>
    <w:rsid w:val="00351707"/>
    <w:rsid w:val="003A0BF4"/>
    <w:rsid w:val="003A5B9F"/>
    <w:rsid w:val="00435210"/>
    <w:rsid w:val="004B436F"/>
    <w:rsid w:val="004D51F0"/>
    <w:rsid w:val="004E362A"/>
    <w:rsid w:val="00504F26"/>
    <w:rsid w:val="00551452"/>
    <w:rsid w:val="00771F44"/>
    <w:rsid w:val="007733EE"/>
    <w:rsid w:val="007811A6"/>
    <w:rsid w:val="008039D7"/>
    <w:rsid w:val="00807223"/>
    <w:rsid w:val="00840C2A"/>
    <w:rsid w:val="008F0480"/>
    <w:rsid w:val="009F130E"/>
    <w:rsid w:val="00A54A5F"/>
    <w:rsid w:val="00AC7360"/>
    <w:rsid w:val="00AD64B4"/>
    <w:rsid w:val="00BB2765"/>
    <w:rsid w:val="00BF09C5"/>
    <w:rsid w:val="00C429D2"/>
    <w:rsid w:val="00CA08CF"/>
    <w:rsid w:val="00E6543E"/>
    <w:rsid w:val="00F12D82"/>
    <w:rsid w:val="00F1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B753"/>
  <w15:docId w15:val="{26D16EDA-EBA3-42A8-90D2-09F496E2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B2765"/>
    <w:pPr>
      <w:suppressAutoHyphens/>
      <w:autoSpaceDN w:val="0"/>
      <w:spacing w:after="160" w:line="25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F7A2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F7A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P.Koszałka (KP PSP Wejherowo)</dc:creator>
  <cp:keywords/>
  <dc:description/>
  <cp:lastModifiedBy>K.Chlebicki (KP Wejherowo)</cp:lastModifiedBy>
  <cp:revision>9</cp:revision>
  <cp:lastPrinted>2021-11-25T06:36:00Z</cp:lastPrinted>
  <dcterms:created xsi:type="dcterms:W3CDTF">2024-10-16T11:23:00Z</dcterms:created>
  <dcterms:modified xsi:type="dcterms:W3CDTF">2025-12-03T06:37:00Z</dcterms:modified>
</cp:coreProperties>
</file>